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FD377" w14:textId="77777777" w:rsidR="00AB53CB" w:rsidRPr="00AB53CB" w:rsidRDefault="00AB53CB" w:rsidP="00AB53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B53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Tekst do odczytu maszynowego</w:t>
      </w:r>
    </w:p>
    <w:p w14:paraId="528033C0" w14:textId="29106A3C" w:rsidR="00AB53CB" w:rsidRPr="00AB53CB" w:rsidRDefault="00AB53CB" w:rsidP="00AB53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53C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Urząd Miasta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Kluczborku</w:t>
      </w:r>
    </w:p>
    <w:p w14:paraId="1B4E3D72" w14:textId="77777777" w:rsidR="00AB53CB" w:rsidRPr="00AB53CB" w:rsidRDefault="00AB53CB" w:rsidP="00AB53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53C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Czym się zajmujemy</w:t>
      </w:r>
    </w:p>
    <w:p w14:paraId="2397F916" w14:textId="532C5036" w:rsidR="00AB53CB" w:rsidRPr="00AB53CB" w:rsidRDefault="00AB53CB" w:rsidP="00217B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Jesteśmy urzędem administracji samorządowej. Zajmujemy się sprawami publicznymi </w:t>
      </w:r>
      <w:r w:rsidR="00217B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5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znaczeniu lokalnym oraz zadaniami zleconymi z zakresu administracji rządowej. Na czele urzędu stoi burmistrz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Jarosław Kielar. </w:t>
      </w:r>
    </w:p>
    <w:p w14:paraId="183B7D16" w14:textId="4754870E" w:rsidR="00AB53CB" w:rsidRPr="00AB53CB" w:rsidRDefault="00AB53CB" w:rsidP="00AB53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3CB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zajmuje się:</w:t>
      </w:r>
    </w:p>
    <w:p w14:paraId="3D3A8265" w14:textId="278202CA" w:rsidR="00AB53CB" w:rsidRPr="00AB53CB" w:rsidRDefault="00AB53CB" w:rsidP="00AB53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sprawami obywatelskimi: meldunkami, dowodami osobistymi, wpisaniem na listę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53C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wyborów</w:t>
      </w:r>
    </w:p>
    <w:p w14:paraId="3EDA80D0" w14:textId="77777777" w:rsidR="00AB53CB" w:rsidRPr="00AB53CB" w:rsidRDefault="00AB53CB" w:rsidP="00AB53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3C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sprawami z zakresu podatków i opłat lokalnych: m.in. naliczaniem i egzekwowaniem podatku: od nieruchomości, leśnego oraz rolnego, przyjmowaniem i weryfikacją deklaracji odpadowych</w:t>
      </w:r>
    </w:p>
    <w:p w14:paraId="5A69BD9B" w14:textId="41B1B555" w:rsidR="00AB53CB" w:rsidRPr="00AB53CB" w:rsidRDefault="00AB53CB" w:rsidP="00AB53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sprawami z zakresu obsługi przedsiębiorców m.in. dokonywania wpisów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53CB">
        <w:rPr>
          <w:rFonts w:ascii="Times New Roman" w:eastAsia="Times New Roman" w:hAnsi="Times New Roman" w:cs="Times New Roman"/>
          <w:sz w:val="24"/>
          <w:szCs w:val="24"/>
          <w:lang w:eastAsia="pl-PL"/>
        </w:rPr>
        <w:t>z działalnością gospodarczą, udzielaniem zezwoleń na sprzedaż alkoholu, wydawanie licencji na taksówkę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zezwoleń na wykonywanie regularnych przewozów</w:t>
      </w:r>
    </w:p>
    <w:p w14:paraId="71A8FB92" w14:textId="77777777" w:rsidR="00AB53CB" w:rsidRPr="00AB53CB" w:rsidRDefault="00AB53CB" w:rsidP="00AB53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3C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sprawami z zakresu ochrony środowiska m.in. gospodarką odpadową, melioracyjną, opieką nad zwierzętami, ochroną jakości powietrza, usuwaniem drzew i krzewów</w:t>
      </w:r>
    </w:p>
    <w:p w14:paraId="7AC7FB09" w14:textId="77777777" w:rsidR="00AB53CB" w:rsidRPr="00AB53CB" w:rsidRDefault="00AB53CB" w:rsidP="00AB53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3C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sprawami z zakresu inwestycji m.in.: zlecania projektowania, budowy i utrzymania dróg, ich oświetlenia, a także małej architektury</w:t>
      </w:r>
    </w:p>
    <w:p w14:paraId="49D83BAA" w14:textId="046EBE2A" w:rsidR="00AB53CB" w:rsidRPr="00AB53CB" w:rsidRDefault="00AB53CB" w:rsidP="00AB53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3C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sprawami z zakresu pozyskiwania funduszy zewnętrznych oraz przygotowywania strategii gminnych</w:t>
      </w:r>
    </w:p>
    <w:p w14:paraId="5C844943" w14:textId="59864F53" w:rsidR="00AB53CB" w:rsidRPr="00AB53CB" w:rsidRDefault="00AB53CB" w:rsidP="00AB53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3C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sprawami związanymi z nieruchomościami: wnioskami o wydanie wypisu i wyrysu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B5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miejscowego planu zagospodarowania przestrzennego, podziałami działki, numeracją porządkową, wydawaniem zaświadczeń o rewitalizacji</w:t>
      </w:r>
    </w:p>
    <w:p w14:paraId="1D6EF657" w14:textId="77777777" w:rsidR="00AB53CB" w:rsidRPr="00AB53CB" w:rsidRDefault="00AB53CB" w:rsidP="00AB53C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3CB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sprawami z zakresu promocji, kultury i zdrowia m.in. bieżącego informowania mieszkańców o sprawach miasta, organizacją wydarzeń i uroczystości miejskich, wdrażaniem programów zdrowotnych, organizacją konkursów dla organizacji pozarządowych</w:t>
      </w:r>
    </w:p>
    <w:p w14:paraId="47E4F3C3" w14:textId="4D46D19C" w:rsidR="00AB53CB" w:rsidRPr="00AB53CB" w:rsidRDefault="00AB53CB" w:rsidP="00AB53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53C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Urz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ą</w:t>
      </w:r>
      <w:r w:rsidRPr="00AB53C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d Miasta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 Kluczborku</w:t>
      </w:r>
    </w:p>
    <w:p w14:paraId="3568582E" w14:textId="71AF250E" w:rsidR="00AB53CB" w:rsidRPr="00AB53CB" w:rsidRDefault="00AB53CB" w:rsidP="00AB5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46-200 Kluczbork ul. Katowicka 1 </w:t>
      </w:r>
    </w:p>
    <w:p w14:paraId="7F0BBC77" w14:textId="350659C7" w:rsidR="00AB53CB" w:rsidRPr="00217BAC" w:rsidRDefault="00AB53CB" w:rsidP="00AB5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17B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77 418 14 81 </w:t>
      </w:r>
    </w:p>
    <w:p w14:paraId="004A26AF" w14:textId="29727BB3" w:rsidR="00AB53CB" w:rsidRPr="00AB53CB" w:rsidRDefault="00AB53CB" w:rsidP="00AB5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3CB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um@kluczbork.pl</w:t>
      </w:r>
    </w:p>
    <w:p w14:paraId="0ECC9440" w14:textId="2800416B" w:rsidR="00AB53CB" w:rsidRPr="00AB53CB" w:rsidRDefault="00AB53CB" w:rsidP="00AB5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3CB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Miasta jest otwarty:</w:t>
      </w:r>
    </w:p>
    <w:p w14:paraId="5960013D" w14:textId="1A02B6AB" w:rsidR="00AB53CB" w:rsidRPr="00AB53CB" w:rsidRDefault="00AB53CB" w:rsidP="00AB53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3CB">
        <w:rPr>
          <w:rFonts w:ascii="Times New Roman" w:eastAsia="Times New Roman" w:hAnsi="Times New Roman" w:cs="Times New Roman"/>
          <w:sz w:val="24"/>
          <w:szCs w:val="24"/>
          <w:lang w:eastAsia="pl-PL"/>
        </w:rPr>
        <w:t>w poniedziałek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B53CB">
        <w:rPr>
          <w:rFonts w:ascii="Times New Roman" w:eastAsia="Times New Roman" w:hAnsi="Times New Roman" w:cs="Times New Roman"/>
          <w:sz w:val="24"/>
          <w:szCs w:val="24"/>
          <w:lang w:eastAsia="pl-PL"/>
        </w:rPr>
        <w:t>od 8.00 do 16.00</w:t>
      </w:r>
    </w:p>
    <w:p w14:paraId="0262FA99" w14:textId="752673C4" w:rsidR="00AB53CB" w:rsidRDefault="00AB53CB" w:rsidP="00AB53C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wtorku do piątku od 7.00 do 15.00</w:t>
      </w:r>
    </w:p>
    <w:p w14:paraId="5F342880" w14:textId="77777777" w:rsidR="00AB53CB" w:rsidRPr="00AB53CB" w:rsidRDefault="00AB53CB" w:rsidP="00AB53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3470BD" w14:textId="77777777" w:rsidR="00AB53CB" w:rsidRPr="00AB53CB" w:rsidRDefault="00AB53CB" w:rsidP="00AB53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53C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Informacja dla osób niesłyszących lub słabosłyszących</w:t>
      </w:r>
    </w:p>
    <w:p w14:paraId="34D93BC9" w14:textId="052F52A6" w:rsidR="000534A1" w:rsidRPr="00AB53CB" w:rsidRDefault="00895344" w:rsidP="00053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B53CB" w:rsidRPr="00AB53CB">
        <w:rPr>
          <w:rFonts w:ascii="Times New Roman" w:eastAsia="Times New Roman" w:hAnsi="Times New Roman" w:cs="Times New Roman"/>
          <w:sz w:val="24"/>
          <w:szCs w:val="24"/>
          <w:lang w:eastAsia="pl-PL"/>
        </w:rPr>
        <w:t>soby niesłyszące lub słabo słyszące mogą</w:t>
      </w:r>
      <w:r w:rsidR="00053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3CB" w:rsidRPr="00AB53CB">
        <w:rPr>
          <w:rFonts w:ascii="Times New Roman" w:eastAsia="Times New Roman" w:hAnsi="Times New Roman" w:cs="Times New Roman"/>
          <w:sz w:val="24"/>
          <w:szCs w:val="24"/>
          <w:lang w:eastAsia="pl-PL"/>
        </w:rPr>
        <w:t>skontaktować się osobiście</w:t>
      </w:r>
      <w:r w:rsidR="00053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Urzędem Miejskim </w:t>
      </w:r>
      <w:r w:rsidR="00AB53CB" w:rsidRPr="00AB5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34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B53CB" w:rsidRPr="00AB53CB">
        <w:rPr>
          <w:rFonts w:ascii="Times New Roman" w:eastAsia="Times New Roman" w:hAnsi="Times New Roman" w:cs="Times New Roman"/>
          <w:sz w:val="24"/>
          <w:szCs w:val="24"/>
          <w:lang w:eastAsia="pl-PL"/>
        </w:rPr>
        <w:t>i skorzystać na miejscu z usługi tłumaczenia online</w:t>
      </w:r>
      <w:r w:rsidR="00053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</w:t>
      </w:r>
      <w:proofErr w:type="spellStart"/>
      <w:r w:rsidR="000534A1">
        <w:rPr>
          <w:rFonts w:ascii="Times New Roman" w:eastAsia="Times New Roman" w:hAnsi="Times New Roman" w:cs="Times New Roman"/>
          <w:sz w:val="24"/>
          <w:szCs w:val="24"/>
          <w:lang w:eastAsia="pl-PL"/>
        </w:rPr>
        <w:t>videotłumacz</w:t>
      </w:r>
      <w:proofErr w:type="spellEnd"/>
      <w:r w:rsidR="00053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 w:rsidR="00AB53CB" w:rsidRPr="00AB53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534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B53CB" w:rsidRPr="00AB53CB">
        <w:rPr>
          <w:rFonts w:ascii="Times New Roman" w:eastAsia="Times New Roman" w:hAnsi="Times New Roman" w:cs="Times New Roman"/>
          <w:sz w:val="24"/>
          <w:szCs w:val="24"/>
          <w:lang w:eastAsia="pl-PL"/>
        </w:rPr>
        <w:t>W naszym urzędzie zostało przygotowane specjalne stanowisko, przy którym osoba</w:t>
      </w:r>
      <w:r w:rsidR="00053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B53CB" w:rsidRPr="00AB53CB">
        <w:rPr>
          <w:rFonts w:ascii="Times New Roman" w:eastAsia="Times New Roman" w:hAnsi="Times New Roman" w:cs="Times New Roman"/>
          <w:sz w:val="24"/>
          <w:szCs w:val="24"/>
          <w:lang w:eastAsia="pl-PL"/>
        </w:rPr>
        <w:t>niesłysząca lub słabo słysząca może porozmawiać z urzędnikiem za pośrednictwem zewnętrznego tłumacza.</w:t>
      </w:r>
      <w:r w:rsidR="000534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Wizyty nie trzeba wcześniej zgłaszać. </w:t>
      </w:r>
    </w:p>
    <w:p w14:paraId="2E98765B" w14:textId="77777777" w:rsidR="00AB53CB" w:rsidRPr="00AB53CB" w:rsidRDefault="00AB53CB" w:rsidP="00AB53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53C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Informacja dla osób z niepełnosprawnością ruchową i osób starszych:</w:t>
      </w:r>
    </w:p>
    <w:p w14:paraId="103D4326" w14:textId="2FBEFDD0" w:rsidR="000534A1" w:rsidRPr="000534A1" w:rsidRDefault="000534A1" w:rsidP="000534A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4A1">
        <w:rPr>
          <w:rFonts w:ascii="Times New Roman" w:hAnsi="Times New Roman" w:cs="Times New Roman"/>
          <w:sz w:val="24"/>
          <w:szCs w:val="24"/>
        </w:rPr>
        <w:t>Do budynku Urzędu Miejskiego w Kluczborku prowadzi ogólnodostępne wejście przez drzwi zewnętrznej od strony ulicy Katowickiej, trzy wejścia od strony parkingu oraz wejście z windą od strony parkingu. Osoby z problemami motorycznymi oraz niepełnosprawni na wózkach inwalidzkich a także rodzice z wózkami dziecięcymi wchodzą przez wejście z windą. Do wejścia z windą oprócz schodów prowadzi podjazd dla wózków inwalidzkich. Jedno z wejść prowadzi przez pomieszczenie Straży Miejskiej, gdzie może być przywołana merytoryczna osoba do załatwienia sprawy osoby ze szczególnymi potrzebami.</w:t>
      </w:r>
    </w:p>
    <w:p w14:paraId="4D1BE616" w14:textId="7371F42D" w:rsidR="000534A1" w:rsidRPr="00AB53CB" w:rsidRDefault="000534A1" w:rsidP="000534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34A1">
        <w:rPr>
          <w:rFonts w:ascii="Times New Roman" w:hAnsi="Times New Roman" w:cs="Times New Roman"/>
          <w:sz w:val="24"/>
          <w:szCs w:val="24"/>
        </w:rPr>
        <w:t xml:space="preserve">Z holu głównego można dostać się do wszystkich, niezbędnych dla interesantów pomieszczeń. Na niskim parterze jest to Straż Miejska. Na wysokim parterze wydziały finansowe i podatkowe oraz kasa. Na I piętrze: Wydziały: spraw obywatelskich (załatwianie m.in. dowodów osobistych), funduszy europejskich, ochrony środowiska, gospodarki miejskiej, geodezji </w:t>
      </w:r>
      <w:r w:rsidR="00611129">
        <w:rPr>
          <w:rFonts w:ascii="Times New Roman" w:hAnsi="Times New Roman" w:cs="Times New Roman"/>
          <w:sz w:val="24"/>
          <w:szCs w:val="24"/>
        </w:rPr>
        <w:br/>
      </w:r>
      <w:r w:rsidRPr="000534A1">
        <w:rPr>
          <w:rFonts w:ascii="Times New Roman" w:hAnsi="Times New Roman" w:cs="Times New Roman"/>
          <w:sz w:val="24"/>
          <w:szCs w:val="24"/>
        </w:rPr>
        <w:t>i planowania oraz Burmistrz. Na wysoki parter i na I piętro oprócz schodów prowadzi również winda. Na drugie piętro, gdzie znajduje się sala konferencyjna oraz ma siedzibę Starostwo Powiatowe w Kluczborku prowadzą schody z pochylniami oraz jedna winda osobowa z</w:t>
      </w:r>
      <w:r w:rsidR="00611129">
        <w:rPr>
          <w:rFonts w:ascii="Times New Roman" w:hAnsi="Times New Roman" w:cs="Times New Roman"/>
          <w:sz w:val="24"/>
          <w:szCs w:val="24"/>
        </w:rPr>
        <w:br/>
      </w:r>
      <w:r w:rsidRPr="000534A1">
        <w:rPr>
          <w:rFonts w:ascii="Times New Roman" w:hAnsi="Times New Roman" w:cs="Times New Roman"/>
          <w:sz w:val="24"/>
          <w:szCs w:val="24"/>
        </w:rPr>
        <w:t xml:space="preserve"> oddzielnego budynku Starostwa. W kabinach wind osobowych zamontowane są nakładki Braille´a na wewnętrznych panelach sterujących windami. Wszystkie ogólnodostępne hole, korytarze i drzwi są przestronne i posiadają odpowiednią szerokość zapewniającą swobodne poruszanie się osobom na wózkach inwalidzkich. W budynku Urzędu Miejskiego nie ma toalety dla niepełnosprawnych.</w:t>
      </w:r>
    </w:p>
    <w:p w14:paraId="3C4A9D02" w14:textId="77777777" w:rsidR="00D61BA4" w:rsidRDefault="00D61BA4"/>
    <w:sectPr w:rsidR="00D61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AC0A07"/>
    <w:multiLevelType w:val="multilevel"/>
    <w:tmpl w:val="E1E4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12A83"/>
    <w:multiLevelType w:val="multilevel"/>
    <w:tmpl w:val="1F6A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B74D57"/>
    <w:multiLevelType w:val="multilevel"/>
    <w:tmpl w:val="75B2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CF35F9"/>
    <w:multiLevelType w:val="multilevel"/>
    <w:tmpl w:val="8D2E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CB"/>
    <w:rsid w:val="000534A1"/>
    <w:rsid w:val="00217BAC"/>
    <w:rsid w:val="00611129"/>
    <w:rsid w:val="00895344"/>
    <w:rsid w:val="00AB53CB"/>
    <w:rsid w:val="00D6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49DA"/>
  <w15:chartTrackingRefBased/>
  <w15:docId w15:val="{989D9AB1-6323-4F8A-84DF-C0DF1C72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B5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B53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53C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B53C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B53C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B5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5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Drabicka</dc:creator>
  <cp:keywords/>
  <dc:description/>
  <cp:lastModifiedBy>Joanna Drabicka</cp:lastModifiedBy>
  <cp:revision>3</cp:revision>
  <cp:lastPrinted>2021-03-03T08:00:00Z</cp:lastPrinted>
  <dcterms:created xsi:type="dcterms:W3CDTF">2021-03-03T07:18:00Z</dcterms:created>
  <dcterms:modified xsi:type="dcterms:W3CDTF">2021-03-03T08:41:00Z</dcterms:modified>
</cp:coreProperties>
</file>